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430506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AF2280">
        <w:rPr>
          <w:b/>
          <w:sz w:val="20"/>
          <w:szCs w:val="20"/>
        </w:rPr>
        <w:t>Bristol Borough School District</w:t>
      </w:r>
    </w:p>
    <w:p w14:paraId="706E0089" w14:textId="77777777" w:rsidR="00915C77" w:rsidRDefault="00915C77" w:rsidP="00223718">
      <w:pPr>
        <w:rPr>
          <w:b/>
          <w:sz w:val="20"/>
          <w:szCs w:val="20"/>
        </w:rPr>
      </w:pPr>
    </w:p>
    <w:p w14:paraId="4717807B" w14:textId="5A297CD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F2280">
        <w:rPr>
          <w:b/>
          <w:sz w:val="20"/>
          <w:szCs w:val="20"/>
        </w:rPr>
        <w:t>122-09-130-3</w:t>
      </w:r>
    </w:p>
    <w:p w14:paraId="6BA8BA22" w14:textId="77777777" w:rsidR="00223718" w:rsidRPr="00357703" w:rsidRDefault="00223718" w:rsidP="00223718">
      <w:pPr>
        <w:rPr>
          <w:sz w:val="20"/>
          <w:szCs w:val="20"/>
        </w:rPr>
      </w:pPr>
    </w:p>
    <w:p w14:paraId="42F9A72F" w14:textId="673F496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53663">
        <w:rPr>
          <w:b/>
          <w:sz w:val="20"/>
          <w:szCs w:val="20"/>
        </w:rPr>
        <w:t>June 30, 2020</w:t>
      </w:r>
    </w:p>
    <w:p w14:paraId="7E8F8139" w14:textId="77777777" w:rsidR="00291947" w:rsidRPr="00357703" w:rsidRDefault="00291947" w:rsidP="00223718">
      <w:pPr>
        <w:rPr>
          <w:sz w:val="20"/>
          <w:szCs w:val="20"/>
        </w:rPr>
      </w:pPr>
    </w:p>
    <w:p w14:paraId="625D6F07" w14:textId="5E7FB10E"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F2280">
        <w:rPr>
          <w:b/>
          <w:sz w:val="20"/>
          <w:szCs w:val="20"/>
        </w:rPr>
        <w:t>November 13,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330E6D0" w:rsidR="00223718" w:rsidRPr="00357703" w:rsidRDefault="00AF228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5F829B1" w:rsidR="00223718" w:rsidRPr="00357703" w:rsidRDefault="00AF228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489E4B6E" w:rsidR="00223718" w:rsidRPr="00357703" w:rsidRDefault="00AF228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F53">
        <w:rPr>
          <w:sz w:val="16"/>
          <w:szCs w:val="16"/>
        </w:rPr>
      </w:r>
      <w:r w:rsidR="00D03F5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17A786E" w:rsidR="00D6151F" w:rsidRDefault="00AF228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03F53">
        <w:rPr>
          <w:sz w:val="16"/>
          <w:szCs w:val="16"/>
        </w:rPr>
      </w:r>
      <w:r w:rsidR="00D03F5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43A4159"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3F53">
        <w:rPr>
          <w:sz w:val="16"/>
          <w:szCs w:val="16"/>
        </w:rPr>
      </w:r>
      <w:r w:rsidR="00D03F5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F2280">
        <w:rPr>
          <w:sz w:val="16"/>
          <w:szCs w:val="16"/>
        </w:rPr>
        <w:fldChar w:fldCharType="begin">
          <w:ffData>
            <w:name w:val=""/>
            <w:enabled/>
            <w:calcOnExit w:val="0"/>
            <w:checkBox>
              <w:sizeAuto/>
              <w:default w:val="1"/>
            </w:checkBox>
          </w:ffData>
        </w:fldChar>
      </w:r>
      <w:r w:rsidR="00AF2280">
        <w:rPr>
          <w:sz w:val="16"/>
          <w:szCs w:val="16"/>
        </w:rPr>
        <w:instrText xml:space="preserve"> FORMCHECKBOX </w:instrText>
      </w:r>
      <w:r w:rsidR="00D03F53">
        <w:rPr>
          <w:sz w:val="16"/>
          <w:szCs w:val="16"/>
        </w:rPr>
      </w:r>
      <w:r w:rsidR="00D03F53">
        <w:rPr>
          <w:sz w:val="16"/>
          <w:szCs w:val="16"/>
        </w:rPr>
        <w:fldChar w:fldCharType="separate"/>
      </w:r>
      <w:r w:rsidR="00AF228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03F53">
              <w:rPr>
                <w:rFonts w:ascii="Calibri" w:hAnsi="Calibri" w:cs="Calibri"/>
              </w:rPr>
            </w:r>
            <w:r w:rsidR="00D03F53">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A34CF33" w:rsidR="0079370C" w:rsidRPr="00E36FC5" w:rsidRDefault="00AF228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461EC886" w14:textId="00A6E201" w:rsidR="006B7A09" w:rsidRPr="009319BD" w:rsidRDefault="00AF228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E11550" w:rsidR="006B7A09" w:rsidRPr="009319BD" w:rsidRDefault="00AF228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27CC2637" w14:textId="77777777" w:rsidR="00583C64" w:rsidRPr="00583C64" w:rsidRDefault="00583C64" w:rsidP="00583C64">
            <w:pPr>
              <w:pStyle w:val="NormalWeb"/>
              <w:numPr>
                <w:ilvl w:val="0"/>
                <w:numId w:val="21"/>
              </w:numPr>
              <w:spacing w:before="0" w:beforeAutospacing="0" w:after="160" w:afterAutospacing="0"/>
              <w:rPr>
                <w:sz w:val="20"/>
                <w:szCs w:val="20"/>
              </w:rPr>
            </w:pPr>
            <w:r w:rsidRPr="00583C64">
              <w:rPr>
                <w:rStyle w:val="Strong"/>
                <w:rFonts w:ascii="Arial" w:hAnsi="Arial" w:cs="Arial"/>
                <w:color w:val="000000"/>
                <w:sz w:val="20"/>
                <w:szCs w:val="20"/>
              </w:rPr>
              <w:t xml:space="preserve">Reference Regulation 210.8(a)(3) Edit </w:t>
            </w:r>
            <w:proofErr w:type="gramStart"/>
            <w:r w:rsidRPr="00583C64">
              <w:rPr>
                <w:rStyle w:val="Strong"/>
                <w:rFonts w:ascii="Arial" w:hAnsi="Arial" w:cs="Arial"/>
                <w:color w:val="000000"/>
                <w:sz w:val="20"/>
                <w:szCs w:val="20"/>
              </w:rPr>
              <w:t>checks.(</w:t>
            </w:r>
            <w:proofErr w:type="spellStart"/>
            <w:proofErr w:type="gramEnd"/>
            <w:r w:rsidRPr="00583C64">
              <w:rPr>
                <w:rStyle w:val="Strong"/>
                <w:rFonts w:ascii="Arial" w:hAnsi="Arial" w:cs="Arial"/>
                <w:color w:val="000000"/>
                <w:sz w:val="20"/>
                <w:szCs w:val="20"/>
              </w:rPr>
              <w:t>i</w:t>
            </w:r>
            <w:proofErr w:type="spellEnd"/>
            <w:r w:rsidRPr="00583C64">
              <w:rPr>
                <w:rStyle w:val="Strong"/>
                <w:rFonts w:ascii="Arial" w:hAnsi="Arial" w:cs="Arial"/>
                <w:color w:val="000000"/>
                <w:sz w:val="20"/>
                <w:szCs w:val="20"/>
              </w:rPr>
              <w:t>)</w:t>
            </w:r>
          </w:p>
          <w:p w14:paraId="5DE2C2FA" w14:textId="77777777" w:rsidR="00583C64" w:rsidRPr="00583C64" w:rsidRDefault="00583C64" w:rsidP="00583C64">
            <w:pPr>
              <w:pStyle w:val="NormalWeb"/>
              <w:spacing w:before="0" w:beforeAutospacing="0" w:after="160" w:afterAutospacing="0"/>
              <w:rPr>
                <w:sz w:val="20"/>
                <w:szCs w:val="20"/>
              </w:rPr>
            </w:pPr>
            <w:r w:rsidRPr="00583C64">
              <w:rPr>
                <w:rFonts w:ascii="Arial" w:hAnsi="Arial" w:cs="Arial"/>
                <w:color w:val="000000"/>
                <w:sz w:val="20"/>
                <w:szCs w:val="20"/>
              </w:rPr>
              <w:t>For the Site-BRISTOL JSHS (Grades 7-12) and Test Month (February 2020), the Sponsor did not correctly conduct a daily edit check for each meal service. The Edit Check Worksheets noted that Claimed students (i.e., Free, Reduced Price, Paid) were higher than Eligible Students due to the POS Software entering the number of eligible for students in Sr High School in lieu of Jr High School AND Sr High School (Grades 7-12).</w:t>
            </w:r>
          </w:p>
          <w:p w14:paraId="5D297AE7" w14:textId="40903FD8" w:rsidR="006B7A09" w:rsidRPr="009319BD" w:rsidRDefault="00583C64" w:rsidP="00583C64">
            <w:pPr>
              <w:pStyle w:val="NormalWeb"/>
              <w:spacing w:before="0" w:beforeAutospacing="0" w:after="160" w:afterAutospacing="0"/>
              <w:rPr>
                <w:sz w:val="20"/>
                <w:szCs w:val="20"/>
              </w:rPr>
            </w:pPr>
            <w:r w:rsidRPr="00583C64">
              <w:rPr>
                <w:rFonts w:ascii="Arial" w:hAnsi="Arial" w:cs="Arial"/>
                <w:color w:val="000000"/>
                <w:sz w:val="20"/>
                <w:szCs w:val="20"/>
              </w:rPr>
              <w:t>The Field Advisor manually validated that the total number students (i.e., Free, Reduced Price, Paid) meals claimed did not exceed the Eligible. As such, the Sponsor did not overclaim and no Fiscal Action will occur</w:t>
            </w:r>
            <w:r>
              <w:rPr>
                <w:rFonts w:ascii="Arial" w:hAnsi="Arial" w:cs="Arial"/>
                <w:color w:val="000000"/>
                <w:sz w:val="20"/>
                <w:szCs w:val="20"/>
              </w:rPr>
              <w:t>.</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7CD7B8" w:rsidR="006B7A09" w:rsidRPr="009319BD" w:rsidRDefault="00AF228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8EE0E58" w:rsidR="00A5511A" w:rsidRDefault="00A5511A" w:rsidP="00A5511A">
            <w:pPr>
              <w:rPr>
                <w:sz w:val="20"/>
                <w:szCs w:val="20"/>
              </w:rPr>
            </w:pPr>
            <w:r w:rsidRPr="004965D1">
              <w:rPr>
                <w:sz w:val="20"/>
                <w:szCs w:val="20"/>
              </w:rPr>
              <w:t>Finding Detail:</w:t>
            </w:r>
            <w:r w:rsidR="00ED37E7">
              <w:rPr>
                <w:sz w:val="20"/>
                <w:szCs w:val="20"/>
              </w:rPr>
              <w:t xml:space="preserve"> </w:t>
            </w:r>
          </w:p>
          <w:p w14:paraId="38E66FBF" w14:textId="77777777" w:rsidR="00583C64" w:rsidRPr="00583C64" w:rsidRDefault="00583C64" w:rsidP="00583C64">
            <w:pPr>
              <w:pStyle w:val="ListParagraph"/>
              <w:numPr>
                <w:ilvl w:val="0"/>
                <w:numId w:val="21"/>
              </w:numPr>
              <w:spacing w:after="160"/>
              <w:rPr>
                <w:rFonts w:ascii="Times New Roman" w:hAnsi="Times New Roman" w:cs="Times New Roman"/>
                <w:color w:val="auto"/>
                <w:sz w:val="20"/>
                <w:szCs w:val="20"/>
                <w:lang w:eastAsia="en-US"/>
              </w:rPr>
            </w:pPr>
            <w:r w:rsidRPr="00583C64">
              <w:rPr>
                <w:b/>
                <w:bCs/>
                <w:sz w:val="20"/>
                <w:szCs w:val="20"/>
                <w:lang w:eastAsia="en-US"/>
              </w:rPr>
              <w:t xml:space="preserve">Reference Regulation </w:t>
            </w:r>
            <w:r w:rsidRPr="00583C64">
              <w:rPr>
                <w:b/>
                <w:bCs/>
                <w:color w:val="auto"/>
                <w:sz w:val="20"/>
                <w:szCs w:val="20"/>
                <w:lang w:eastAsia="en-US"/>
              </w:rPr>
              <w:t>220.8(b) Meal requirements for school breakfasts</w:t>
            </w:r>
          </w:p>
          <w:p w14:paraId="034AC4FB" w14:textId="1BB12497" w:rsidR="00583C64" w:rsidRDefault="00583C64" w:rsidP="00583C64">
            <w:pPr>
              <w:spacing w:after="160"/>
              <w:rPr>
                <w:color w:val="auto"/>
                <w:sz w:val="20"/>
                <w:szCs w:val="20"/>
                <w:lang w:eastAsia="en-US"/>
              </w:rPr>
            </w:pPr>
            <w:r w:rsidRPr="00583C64">
              <w:rPr>
                <w:sz w:val="20"/>
                <w:szCs w:val="20"/>
                <w:lang w:eastAsia="en-US"/>
              </w:rPr>
              <w:t xml:space="preserve">For the Site-BRISTOL JSHS (Grades 7-12) and Test Month (February 2020), </w:t>
            </w:r>
            <w:r w:rsidRPr="00583C64">
              <w:rPr>
                <w:color w:val="auto"/>
                <w:sz w:val="20"/>
                <w:szCs w:val="20"/>
                <w:lang w:eastAsia="en-US"/>
              </w:rPr>
              <w:t>menus and production records not available for review.</w:t>
            </w:r>
          </w:p>
          <w:p w14:paraId="48065AC9" w14:textId="77777777" w:rsidR="00583C64" w:rsidRPr="00583C64" w:rsidRDefault="00583C64" w:rsidP="00583C64">
            <w:pPr>
              <w:pStyle w:val="ListParagraph"/>
              <w:numPr>
                <w:ilvl w:val="0"/>
                <w:numId w:val="21"/>
              </w:numPr>
              <w:spacing w:after="160"/>
              <w:rPr>
                <w:rFonts w:ascii="Times New Roman" w:hAnsi="Times New Roman" w:cs="Times New Roman"/>
                <w:color w:val="auto"/>
                <w:sz w:val="20"/>
                <w:szCs w:val="20"/>
                <w:lang w:eastAsia="en-US"/>
              </w:rPr>
            </w:pPr>
            <w:r w:rsidRPr="00583C64">
              <w:rPr>
                <w:b/>
                <w:bCs/>
                <w:sz w:val="20"/>
                <w:szCs w:val="20"/>
                <w:lang w:eastAsia="en-US"/>
              </w:rPr>
              <w:t xml:space="preserve">Reference Regulation </w:t>
            </w:r>
            <w:r w:rsidRPr="00583C64">
              <w:rPr>
                <w:b/>
                <w:bCs/>
                <w:color w:val="auto"/>
                <w:sz w:val="20"/>
                <w:szCs w:val="20"/>
                <w:lang w:eastAsia="en-US"/>
              </w:rPr>
              <w:t>210.10(a)(1)(</w:t>
            </w:r>
            <w:proofErr w:type="spellStart"/>
            <w:r w:rsidRPr="00583C64">
              <w:rPr>
                <w:b/>
                <w:bCs/>
                <w:color w:val="auto"/>
                <w:sz w:val="20"/>
                <w:szCs w:val="20"/>
                <w:lang w:eastAsia="en-US"/>
              </w:rPr>
              <w:t>i</w:t>
            </w:r>
            <w:proofErr w:type="spellEnd"/>
            <w:r w:rsidRPr="00583C64">
              <w:rPr>
                <w:b/>
                <w:bCs/>
                <w:color w:val="auto"/>
                <w:sz w:val="20"/>
                <w:szCs w:val="20"/>
                <w:lang w:eastAsia="en-US"/>
              </w:rPr>
              <w:t>) Requirements for lunch</w:t>
            </w:r>
          </w:p>
          <w:p w14:paraId="5FA92DBE" w14:textId="257B7714" w:rsidR="00583C64" w:rsidRPr="004965D1" w:rsidRDefault="00583C64" w:rsidP="00583C64">
            <w:pPr>
              <w:jc w:val="both"/>
              <w:rPr>
                <w:sz w:val="20"/>
                <w:szCs w:val="20"/>
              </w:rPr>
            </w:pPr>
            <w:r w:rsidRPr="00583C64">
              <w:rPr>
                <w:sz w:val="20"/>
                <w:szCs w:val="20"/>
                <w:lang w:eastAsia="en-US"/>
              </w:rPr>
              <w:t xml:space="preserve">For the Site-BRISTOL JSHS (Grades 7-12) and Test Month (February 2020), </w:t>
            </w:r>
            <w:r w:rsidRPr="00583C64">
              <w:rPr>
                <w:color w:val="auto"/>
                <w:sz w:val="20"/>
                <w:szCs w:val="20"/>
                <w:lang w:eastAsia="en-US"/>
              </w:rPr>
              <w:t>menus and production records not available for review.</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78FE2343" w14:textId="660338C6" w:rsidR="006B7A09" w:rsidRPr="009319BD" w:rsidRDefault="00AF228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8EC3D7D" w:rsidR="006B7A09" w:rsidRPr="009319BD" w:rsidRDefault="00AF228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2E26E1E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52551E19" w:rsidR="008563F4" w:rsidRPr="00583C64" w:rsidRDefault="00583C64" w:rsidP="00583C64">
            <w:pPr>
              <w:pStyle w:val="ListParagraph"/>
              <w:numPr>
                <w:ilvl w:val="0"/>
                <w:numId w:val="21"/>
              </w:numPr>
              <w:rPr>
                <w:sz w:val="18"/>
                <w:szCs w:val="18"/>
              </w:rPr>
            </w:pPr>
            <w:r w:rsidRPr="00583C64">
              <w:rPr>
                <w:sz w:val="20"/>
                <w:szCs w:val="20"/>
              </w:rPr>
              <w:t>A review of the menus for the test week did not validate compliance with Dietary Specifications and Food Component Requirements.</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7D8CA6C" w:rsidR="006B7A09" w:rsidRPr="009319BD" w:rsidRDefault="00AF228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1D44C6F1" w14:textId="77777777" w:rsidR="00583C64" w:rsidRPr="00583C64" w:rsidRDefault="00583C64" w:rsidP="00417B53">
            <w:pPr>
              <w:pStyle w:val="NormalWeb"/>
              <w:numPr>
                <w:ilvl w:val="0"/>
                <w:numId w:val="21"/>
              </w:numPr>
              <w:spacing w:before="0" w:beforeAutospacing="0" w:after="0" w:afterAutospacing="0"/>
              <w:rPr>
                <w:sz w:val="20"/>
                <w:szCs w:val="20"/>
              </w:rPr>
            </w:pPr>
            <w:r w:rsidRPr="00583C64">
              <w:rPr>
                <w:rStyle w:val="Strong"/>
                <w:rFonts w:ascii="Arial" w:hAnsi="Arial" w:cs="Arial"/>
                <w:sz w:val="20"/>
                <w:szCs w:val="20"/>
              </w:rPr>
              <w:t>Reference Regulation 210.15(b)(5) Recordkeeping summary</w:t>
            </w:r>
          </w:p>
          <w:p w14:paraId="7290D0B5" w14:textId="7DC9238F" w:rsidR="00583C64" w:rsidRPr="00583C64" w:rsidRDefault="00583C64" w:rsidP="00583C64">
            <w:pPr>
              <w:pStyle w:val="NormalWeb"/>
              <w:spacing w:before="0" w:beforeAutospacing="0" w:after="0" w:afterAutospacing="0"/>
              <w:ind w:left="60"/>
              <w:rPr>
                <w:sz w:val="20"/>
                <w:szCs w:val="20"/>
              </w:rPr>
            </w:pPr>
          </w:p>
          <w:p w14:paraId="38A3A2B2" w14:textId="77777777" w:rsidR="00583C64" w:rsidRPr="00583C64" w:rsidRDefault="00583C64" w:rsidP="00583C64">
            <w:pPr>
              <w:pStyle w:val="NormalWeb"/>
              <w:spacing w:before="0" w:beforeAutospacing="0" w:after="160" w:afterAutospacing="0"/>
              <w:rPr>
                <w:sz w:val="20"/>
                <w:szCs w:val="20"/>
              </w:rPr>
            </w:pPr>
            <w:r w:rsidRPr="00583C64">
              <w:rPr>
                <w:rStyle w:val="Strong"/>
                <w:rFonts w:ascii="Arial" w:hAnsi="Arial" w:cs="Arial"/>
                <w:color w:val="000000"/>
                <w:sz w:val="20"/>
                <w:szCs w:val="20"/>
              </w:rPr>
              <w:t xml:space="preserve">Finding: </w:t>
            </w:r>
            <w:r w:rsidRPr="00583C64">
              <w:rPr>
                <w:rFonts w:ascii="Arial" w:hAnsi="Arial" w:cs="Arial"/>
                <w:color w:val="000000"/>
                <w:sz w:val="20"/>
                <w:szCs w:val="20"/>
              </w:rPr>
              <w:t xml:space="preserve">For the Site-BRISTOL JSHS (Grades 7-12) and Test Month (February 2020), </w:t>
            </w:r>
            <w:r w:rsidRPr="00583C64">
              <w:rPr>
                <w:rFonts w:ascii="Arial" w:hAnsi="Arial" w:cs="Arial"/>
                <w:sz w:val="20"/>
                <w:szCs w:val="20"/>
              </w:rPr>
              <w:t xml:space="preserve">requested temperature logs for review were not available for review. </w:t>
            </w:r>
          </w:p>
          <w:p w14:paraId="78A552B7" w14:textId="77777777" w:rsidR="00583C64" w:rsidRDefault="00583C64" w:rsidP="00583C64">
            <w:pPr>
              <w:pStyle w:val="NormalWeb"/>
              <w:spacing w:before="0" w:beforeAutospacing="0" w:after="160" w:afterAutospacing="0"/>
            </w:pPr>
            <w:r w:rsidRPr="00583C64">
              <w:rPr>
                <w:rFonts w:ascii="Arial" w:hAnsi="Arial" w:cs="Arial"/>
                <w:sz w:val="20"/>
                <w:szCs w:val="20"/>
              </w:rPr>
              <w:t>NOTE: Sponsor provided some relevant temperature logs for the Site-</w:t>
            </w:r>
            <w:r w:rsidRPr="00583C64">
              <w:rPr>
                <w:rFonts w:ascii="Arial" w:hAnsi="Arial" w:cs="Arial"/>
                <w:color w:val="000000"/>
                <w:sz w:val="20"/>
                <w:szCs w:val="20"/>
              </w:rPr>
              <w:t xml:space="preserve">SNYDER-GIROTTI EL SCH (Grades K-6); </w:t>
            </w:r>
            <w:proofErr w:type="gramStart"/>
            <w:r w:rsidRPr="00583C64">
              <w:rPr>
                <w:rFonts w:ascii="Arial" w:hAnsi="Arial" w:cs="Arial"/>
                <w:color w:val="000000"/>
                <w:sz w:val="20"/>
                <w:szCs w:val="20"/>
              </w:rPr>
              <w:t>however</w:t>
            </w:r>
            <w:proofErr w:type="gramEnd"/>
            <w:r w:rsidRPr="00583C64">
              <w:rPr>
                <w:rFonts w:ascii="Arial" w:hAnsi="Arial" w:cs="Arial"/>
                <w:color w:val="000000"/>
                <w:sz w:val="20"/>
                <w:szCs w:val="20"/>
              </w:rPr>
              <w:t xml:space="preserve"> </w:t>
            </w:r>
            <w:r w:rsidRPr="00583C64">
              <w:rPr>
                <w:rFonts w:ascii="Arial" w:hAnsi="Arial" w:cs="Arial"/>
                <w:sz w:val="20"/>
                <w:szCs w:val="20"/>
              </w:rPr>
              <w:t>some of the temperature logs were not available for review</w:t>
            </w:r>
            <w:r>
              <w:rPr>
                <w:rFonts w:ascii="Arial" w:hAnsi="Arial" w:cs="Arial"/>
              </w:rPr>
              <w:t xml:space="preserve">. </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3F53">
              <w:rPr>
                <w:sz w:val="20"/>
                <w:szCs w:val="20"/>
              </w:rPr>
            </w:r>
            <w:r w:rsidR="00D03F53">
              <w:rPr>
                <w:sz w:val="20"/>
                <w:szCs w:val="20"/>
              </w:rPr>
              <w:fldChar w:fldCharType="separate"/>
            </w:r>
            <w:r w:rsidRPr="009319BD">
              <w:rPr>
                <w:sz w:val="20"/>
                <w:szCs w:val="20"/>
              </w:rPr>
              <w:fldChar w:fldCharType="end"/>
            </w:r>
          </w:p>
        </w:tc>
        <w:tc>
          <w:tcPr>
            <w:tcW w:w="630" w:type="dxa"/>
            <w:shd w:val="clear" w:color="auto" w:fill="auto"/>
            <w:vAlign w:val="center"/>
          </w:tcPr>
          <w:p w14:paraId="5C225466" w14:textId="27E92583" w:rsidR="006B7A09" w:rsidRPr="009319BD" w:rsidRDefault="00AF228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3F53">
              <w:rPr>
                <w:sz w:val="20"/>
                <w:szCs w:val="20"/>
              </w:rPr>
            </w:r>
            <w:r w:rsidR="00D03F53">
              <w:rPr>
                <w:sz w:val="20"/>
                <w:szCs w:val="20"/>
              </w:rPr>
              <w:fldChar w:fldCharType="separate"/>
            </w:r>
            <w:r w:rsidRPr="009319BD">
              <w:rPr>
                <w:sz w:val="20"/>
                <w:szCs w:val="20"/>
              </w:rPr>
              <w:fldChar w:fldCharType="end"/>
            </w:r>
          </w:p>
        </w:tc>
        <w:tc>
          <w:tcPr>
            <w:tcW w:w="630" w:type="dxa"/>
            <w:shd w:val="clear" w:color="auto" w:fill="auto"/>
            <w:vAlign w:val="center"/>
          </w:tcPr>
          <w:p w14:paraId="3EA23D56" w14:textId="7ADEB6CA" w:rsidR="006B7A09" w:rsidRPr="009319BD" w:rsidRDefault="00AF228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133EF13B" w:rsidR="006B7A09" w:rsidRPr="009319BD" w:rsidRDefault="00AF228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6E1917DD" w14:textId="77777777" w:rsidR="006B7A09"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14AAB875" w:rsidR="00FE0355" w:rsidRPr="00417B53" w:rsidRDefault="00417B53" w:rsidP="00417B53">
            <w:pPr>
              <w:pStyle w:val="ListParagraph"/>
              <w:numPr>
                <w:ilvl w:val="0"/>
                <w:numId w:val="21"/>
              </w:numPr>
              <w:rPr>
                <w:sz w:val="18"/>
                <w:szCs w:val="18"/>
              </w:rPr>
            </w:pPr>
            <w:r w:rsidRPr="00417B53">
              <w:rPr>
                <w:rStyle w:val="Strong"/>
                <w:sz w:val="20"/>
                <w:szCs w:val="20"/>
              </w:rPr>
              <w:t xml:space="preserve">Reference Regulation </w:t>
            </w:r>
            <w:r w:rsidRPr="00417B53">
              <w:rPr>
                <w:sz w:val="20"/>
                <w:szCs w:val="20"/>
              </w:rPr>
              <w:t xml:space="preserve">210.30(d) - Continuing education/training standards for all staff with responsibility for school nutrition programs. Each school year, the school food authority must ensure that all staff with responsibility for school nutrition programs complete annual training in areas applicable to their job; 6 hours of annual training are required for full-time </w:t>
            </w:r>
            <w:proofErr w:type="gramStart"/>
            <w:r w:rsidRPr="00417B53">
              <w:rPr>
                <w:sz w:val="20"/>
                <w:szCs w:val="20"/>
              </w:rPr>
              <w:t>staff(</w:t>
            </w:r>
            <w:proofErr w:type="gramEnd"/>
            <w:r w:rsidRPr="00417B53">
              <w:rPr>
                <w:sz w:val="20"/>
                <w:szCs w:val="20"/>
              </w:rPr>
              <w:t>20+ hours/week) and Part-time staff (less than 20 hours/week) must complete 4 hours of annual training. The annual training must include, but is not limited to, the following topics, as applicable to their position and responsibilities: (1) Free and reduced price eligibility; (2) Application, certification, and verification procedures; (3) The identification of reimbursable meals at the point of service; (4) Nutrition; (5) Health and safety standards; and (6) Any specific topics identified by FNS, as needed, to address Program integrity or other critical issues.</w:t>
            </w:r>
            <w:r w:rsidRPr="00417B53">
              <w:rPr>
                <w:sz w:val="20"/>
                <w:szCs w:val="20"/>
              </w:rPr>
              <w:br/>
            </w:r>
            <w:r w:rsidRPr="00417B53">
              <w:rPr>
                <w:b/>
                <w:bCs/>
                <w:sz w:val="20"/>
                <w:szCs w:val="20"/>
              </w:rPr>
              <w:br/>
            </w:r>
            <w:r w:rsidRPr="00417B53">
              <w:rPr>
                <w:rStyle w:val="Strong"/>
                <w:sz w:val="20"/>
                <w:szCs w:val="20"/>
              </w:rPr>
              <w:t>Finding</w:t>
            </w:r>
            <w:r w:rsidRPr="00417B53">
              <w:rPr>
                <w:sz w:val="20"/>
                <w:szCs w:val="20"/>
              </w:rPr>
              <w:t>: The school nutrition staff did not meet the training requirements, and did not have scheduled/planned trainings for the remainder of the school year, nor adequate carry over hours from the previous school year, to meet annual training requirements. No plan to "make up" delinquent training hours during the following school year was provided.</w:t>
            </w:r>
          </w:p>
          <w:p w14:paraId="74732A88" w14:textId="77777777" w:rsidR="00417B53" w:rsidRPr="00417B53" w:rsidRDefault="00417B53" w:rsidP="00417B53">
            <w:pPr>
              <w:rPr>
                <w:sz w:val="18"/>
                <w:szCs w:val="18"/>
              </w:rPr>
            </w:pPr>
          </w:p>
          <w:p w14:paraId="3959EA98" w14:textId="4783D6C3" w:rsidR="006B7A09" w:rsidRPr="00417B53" w:rsidRDefault="00417B53" w:rsidP="00417B53">
            <w:pPr>
              <w:pStyle w:val="ListParagraph"/>
              <w:numPr>
                <w:ilvl w:val="0"/>
                <w:numId w:val="21"/>
              </w:numPr>
              <w:rPr>
                <w:sz w:val="20"/>
                <w:szCs w:val="20"/>
              </w:rPr>
            </w:pPr>
            <w:r w:rsidRPr="00417B53">
              <w:rPr>
                <w:rStyle w:val="Strong"/>
                <w:sz w:val="20"/>
                <w:szCs w:val="20"/>
              </w:rPr>
              <w:t xml:space="preserve">Reference Regulation </w:t>
            </w:r>
            <w:r w:rsidRPr="00417B53">
              <w:rPr>
                <w:sz w:val="20"/>
                <w:szCs w:val="20"/>
              </w:rPr>
              <w:t>210.30(b)(3) Continuing education/training standards for all school nutrition program directors. Each school year, the school food authority must ensure that all school nutrition program directors, (including acting directors, at the discretion of the State agency) complete annual continuing education/training. Beginning July 1, 2016, twelve (12) hours of annual training are required. The annual training must include, but is not limited to, administrative practices (including training in application, certification, verification, meal counting, and meal claiming procedures), as applicable, and any other specific topics identified by FNS, as needed, to address Program integrity or other critical issues. Continuing education/training required under this paragraph is in addition to the food safety training required in the first year of employment under paragraph (b)(1)(v) of this section.</w:t>
            </w:r>
            <w:r w:rsidRPr="00417B53">
              <w:rPr>
                <w:sz w:val="20"/>
                <w:szCs w:val="20"/>
              </w:rPr>
              <w:br/>
            </w:r>
            <w:r w:rsidRPr="00417B53">
              <w:rPr>
                <w:sz w:val="20"/>
                <w:szCs w:val="20"/>
              </w:rPr>
              <w:br/>
            </w:r>
            <w:r w:rsidRPr="00417B53">
              <w:rPr>
                <w:rStyle w:val="Strong"/>
                <w:sz w:val="20"/>
                <w:szCs w:val="20"/>
              </w:rPr>
              <w:lastRenderedPageBreak/>
              <w:t xml:space="preserve">Finding: </w:t>
            </w:r>
            <w:r w:rsidRPr="00417B53">
              <w:rPr>
                <w:sz w:val="20"/>
                <w:szCs w:val="20"/>
              </w:rPr>
              <w:t>The School Nutrition Program Director did not meet the training requirements, and did not have scheduled/planned trainings for the remainder of the school year to meet annual training requirements, nor a plan to "make up" delinquent training during the following school year under the flexibility to meet training over a 2 year period.</w:t>
            </w: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2CB90994" w14:textId="7A636ECF" w:rsidR="00D03ED5" w:rsidRPr="009319BD" w:rsidRDefault="00AF228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4B7B0663" w:rsidR="00D03ED5" w:rsidRPr="009319BD" w:rsidRDefault="00AF228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630" w:type="dxa"/>
            <w:shd w:val="clear" w:color="auto" w:fill="auto"/>
            <w:vAlign w:val="center"/>
          </w:tcPr>
          <w:p w14:paraId="144D7AE5"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4DD7D3E8" w14:textId="77777777" w:rsidR="00417B53" w:rsidRDefault="00ED37E7" w:rsidP="00417B53">
            <w:pPr>
              <w:rPr>
                <w:sz w:val="20"/>
                <w:szCs w:val="20"/>
              </w:rPr>
            </w:pPr>
            <w:r>
              <w:rPr>
                <w:sz w:val="20"/>
                <w:szCs w:val="20"/>
              </w:rPr>
              <w:t>Finding Detail:</w:t>
            </w:r>
          </w:p>
          <w:p w14:paraId="545B70A2" w14:textId="70E64AFE" w:rsidR="00417B53" w:rsidRPr="00417B53" w:rsidRDefault="00417B53" w:rsidP="00417B53">
            <w:pPr>
              <w:pStyle w:val="ListParagraph"/>
              <w:numPr>
                <w:ilvl w:val="0"/>
                <w:numId w:val="25"/>
              </w:numPr>
            </w:pPr>
            <w:r w:rsidRPr="00417B53">
              <w:rPr>
                <w:rStyle w:val="Strong"/>
                <w:sz w:val="20"/>
                <w:szCs w:val="20"/>
              </w:rPr>
              <w:t>7 CFR 210.14 Resource management</w:t>
            </w:r>
            <w:r w:rsidRPr="00417B53">
              <w:rPr>
                <w:b/>
                <w:bCs/>
                <w:sz w:val="20"/>
                <w:szCs w:val="20"/>
              </w:rPr>
              <w:br/>
            </w:r>
            <w:r w:rsidRPr="00417B53">
              <w:rPr>
                <w:rStyle w:val="Strong"/>
                <w:sz w:val="20"/>
                <w:szCs w:val="20"/>
              </w:rPr>
              <w:t>7 CFR 210.19 Additional Responsibilities, (a) General Program Management </w:t>
            </w:r>
            <w:r w:rsidRPr="00417B53">
              <w:rPr>
                <w:b/>
                <w:bCs/>
                <w:sz w:val="20"/>
                <w:szCs w:val="20"/>
              </w:rPr>
              <w:br/>
            </w:r>
            <w:r w:rsidRPr="00417B53">
              <w:rPr>
                <w:rStyle w:val="Strong"/>
                <w:sz w:val="20"/>
                <w:szCs w:val="20"/>
              </w:rPr>
              <w:t>2 CFR 200 </w:t>
            </w:r>
            <w:r w:rsidRPr="00417B53">
              <w:rPr>
                <w:sz w:val="20"/>
                <w:szCs w:val="20"/>
              </w:rPr>
              <w:br/>
              <w:t>The School Food Authority (SFA) is charging indirect costs to the Non-profit Food Service Account (NSFSA) on an unallowable basis. </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3F53">
              <w:rPr>
                <w:sz w:val="20"/>
                <w:szCs w:val="20"/>
              </w:rPr>
            </w:r>
            <w:r w:rsidR="00D03F53">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F53">
              <w:rPr>
                <w:sz w:val="20"/>
                <w:szCs w:val="20"/>
              </w:rPr>
            </w:r>
            <w:r w:rsidR="00D03F53">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446069" w14:paraId="3E7D45F2" w14:textId="77777777" w:rsidTr="006960C4">
        <w:trPr>
          <w:trHeight w:val="39"/>
        </w:trPr>
        <w:tc>
          <w:tcPr>
            <w:tcW w:w="9378" w:type="dxa"/>
            <w:shd w:val="clear" w:color="auto" w:fill="auto"/>
          </w:tcPr>
          <w:p w14:paraId="4FCA060E" w14:textId="77777777" w:rsidR="008563F4" w:rsidRPr="00446069" w:rsidRDefault="00446069" w:rsidP="00446069">
            <w:pPr>
              <w:pStyle w:val="ListParagraph"/>
              <w:numPr>
                <w:ilvl w:val="0"/>
                <w:numId w:val="25"/>
              </w:numPr>
              <w:rPr>
                <w:sz w:val="18"/>
                <w:szCs w:val="18"/>
              </w:rPr>
            </w:pPr>
            <w:r w:rsidRPr="00446069">
              <w:rPr>
                <w:sz w:val="20"/>
                <w:szCs w:val="20"/>
              </w:rPr>
              <w:t>Sponsor was receptive to suggestions for improvement.</w:t>
            </w:r>
          </w:p>
          <w:p w14:paraId="1935C2C2" w14:textId="4F56CB81" w:rsidR="00446069" w:rsidRPr="00446069" w:rsidRDefault="00446069" w:rsidP="00446069">
            <w:pPr>
              <w:rPr>
                <w:sz w:val="18"/>
                <w:szCs w:val="18"/>
              </w:rPr>
            </w:pPr>
          </w:p>
        </w:tc>
      </w:tr>
    </w:tbl>
    <w:p w14:paraId="66F13AF7" w14:textId="77777777" w:rsidR="009319BD" w:rsidRPr="00446069" w:rsidRDefault="009319BD">
      <w:pPr>
        <w:rPr>
          <w:sz w:val="18"/>
          <w:szCs w:val="18"/>
        </w:rPr>
      </w:pPr>
    </w:p>
    <w:sectPr w:rsidR="009319BD" w:rsidRPr="00446069"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56F3" w14:textId="77777777" w:rsidR="00D03F53" w:rsidRDefault="00D03F53" w:rsidP="00A16BFB">
      <w:r>
        <w:separator/>
      </w:r>
    </w:p>
  </w:endnote>
  <w:endnote w:type="continuationSeparator" w:id="0">
    <w:p w14:paraId="40E237A2" w14:textId="77777777" w:rsidR="00D03F53" w:rsidRDefault="00D03F53" w:rsidP="00A16BFB">
      <w:r>
        <w:continuationSeparator/>
      </w:r>
    </w:p>
  </w:endnote>
  <w:endnote w:type="continuationNotice" w:id="1">
    <w:p w14:paraId="76AD91B4" w14:textId="77777777" w:rsidR="00D03F53" w:rsidRDefault="00D0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05BC" w14:textId="77777777" w:rsidR="00D03F53" w:rsidRDefault="00D03F53" w:rsidP="00A16BFB">
      <w:r>
        <w:separator/>
      </w:r>
    </w:p>
  </w:footnote>
  <w:footnote w:type="continuationSeparator" w:id="0">
    <w:p w14:paraId="729E6EA2" w14:textId="77777777" w:rsidR="00D03F53" w:rsidRDefault="00D03F53" w:rsidP="00A16BFB">
      <w:r>
        <w:continuationSeparator/>
      </w:r>
    </w:p>
  </w:footnote>
  <w:footnote w:type="continuationNotice" w:id="1">
    <w:p w14:paraId="06DDDDED" w14:textId="77777777" w:rsidR="00D03F53" w:rsidRDefault="00D03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77777777"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77777777" w:rsidR="00614FCD" w:rsidRPr="00614FCD" w:rsidRDefault="00614FCD">
    <w:pPr>
      <w:pStyle w:val="Header"/>
      <w:rPr>
        <w:sz w:val="16"/>
        <w:szCs w:val="16"/>
      </w:rPr>
    </w:pPr>
    <w:r w:rsidRPr="00614FCD">
      <w:rPr>
        <w:sz w:val="16"/>
        <w:szCs w:val="16"/>
      </w:rPr>
      <w:t xml:space="preserve">SFA Agreement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2BB"/>
    <w:multiLevelType w:val="multilevel"/>
    <w:tmpl w:val="DDD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325AB"/>
    <w:multiLevelType w:val="hybridMultilevel"/>
    <w:tmpl w:val="A9B0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31BD9"/>
    <w:multiLevelType w:val="hybridMultilevel"/>
    <w:tmpl w:val="2164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53CFE"/>
    <w:multiLevelType w:val="hybridMultilevel"/>
    <w:tmpl w:val="46C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26ED5"/>
    <w:multiLevelType w:val="multilevel"/>
    <w:tmpl w:val="6A9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E86D35"/>
    <w:multiLevelType w:val="hybridMultilevel"/>
    <w:tmpl w:val="BF2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8"/>
  </w:num>
  <w:num w:numId="5">
    <w:abstractNumId w:val="17"/>
  </w:num>
  <w:num w:numId="6">
    <w:abstractNumId w:val="23"/>
  </w:num>
  <w:num w:numId="7">
    <w:abstractNumId w:val="18"/>
  </w:num>
  <w:num w:numId="8">
    <w:abstractNumId w:val="7"/>
  </w:num>
  <w:num w:numId="9">
    <w:abstractNumId w:val="22"/>
  </w:num>
  <w:num w:numId="10">
    <w:abstractNumId w:val="24"/>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20"/>
  </w:num>
  <w:num w:numId="18">
    <w:abstractNumId w:val="4"/>
  </w:num>
  <w:num w:numId="19">
    <w:abstractNumId w:val="10"/>
  </w:num>
  <w:num w:numId="20">
    <w:abstractNumId w:val="12"/>
  </w:num>
  <w:num w:numId="21">
    <w:abstractNumId w:val="13"/>
  </w:num>
  <w:num w:numId="22">
    <w:abstractNumId w:val="5"/>
  </w:num>
  <w:num w:numId="23">
    <w:abstractNumId w:val="1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3663"/>
    <w:rsid w:val="00156A25"/>
    <w:rsid w:val="00185312"/>
    <w:rsid w:val="00192878"/>
    <w:rsid w:val="001959E4"/>
    <w:rsid w:val="0019628F"/>
    <w:rsid w:val="001A7A8D"/>
    <w:rsid w:val="001B434E"/>
    <w:rsid w:val="001E018C"/>
    <w:rsid w:val="001E7DB1"/>
    <w:rsid w:val="001F288F"/>
    <w:rsid w:val="001F5223"/>
    <w:rsid w:val="00200779"/>
    <w:rsid w:val="002174A9"/>
    <w:rsid w:val="00223718"/>
    <w:rsid w:val="0023478C"/>
    <w:rsid w:val="00253FE4"/>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17B53"/>
    <w:rsid w:val="00425168"/>
    <w:rsid w:val="00427845"/>
    <w:rsid w:val="00432E73"/>
    <w:rsid w:val="00435314"/>
    <w:rsid w:val="004406A2"/>
    <w:rsid w:val="00441577"/>
    <w:rsid w:val="00446069"/>
    <w:rsid w:val="004965D1"/>
    <w:rsid w:val="004976FE"/>
    <w:rsid w:val="004B026A"/>
    <w:rsid w:val="004D096C"/>
    <w:rsid w:val="004D7482"/>
    <w:rsid w:val="004E1628"/>
    <w:rsid w:val="004F79B9"/>
    <w:rsid w:val="00513A1D"/>
    <w:rsid w:val="00515C8F"/>
    <w:rsid w:val="00532603"/>
    <w:rsid w:val="005378BA"/>
    <w:rsid w:val="00540811"/>
    <w:rsid w:val="005430E3"/>
    <w:rsid w:val="005555C2"/>
    <w:rsid w:val="00555633"/>
    <w:rsid w:val="005623A6"/>
    <w:rsid w:val="005648A1"/>
    <w:rsid w:val="00565855"/>
    <w:rsid w:val="0058062A"/>
    <w:rsid w:val="00583C64"/>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2280"/>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03F53"/>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583C64"/>
    <w:pPr>
      <w:spacing w:before="100" w:beforeAutospacing="1" w:after="100" w:afterAutospacing="1"/>
    </w:pPr>
    <w:rPr>
      <w:rFonts w:ascii="Times New Roman" w:hAnsi="Times New Roman" w:cs="Times New Roman"/>
      <w:color w:val="auto"/>
      <w:sz w:val="24"/>
      <w:szCs w:val="24"/>
      <w:lang w:eastAsia="en-US"/>
    </w:rPr>
  </w:style>
  <w:style w:type="character" w:styleId="Strong">
    <w:name w:val="Strong"/>
    <w:basedOn w:val="DefaultParagraphFont"/>
    <w:uiPriority w:val="22"/>
    <w:qFormat/>
    <w:rsid w:val="0058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68287">
      <w:bodyDiv w:val="1"/>
      <w:marLeft w:val="0"/>
      <w:marRight w:val="0"/>
      <w:marTop w:val="0"/>
      <w:marBottom w:val="0"/>
      <w:divBdr>
        <w:top w:val="none" w:sz="0" w:space="0" w:color="auto"/>
        <w:left w:val="none" w:sz="0" w:space="0" w:color="auto"/>
        <w:bottom w:val="none" w:sz="0" w:space="0" w:color="auto"/>
        <w:right w:val="none" w:sz="0" w:space="0" w:color="auto"/>
      </w:divBdr>
    </w:div>
    <w:div w:id="325742325">
      <w:bodyDiv w:val="1"/>
      <w:marLeft w:val="0"/>
      <w:marRight w:val="0"/>
      <w:marTop w:val="0"/>
      <w:marBottom w:val="0"/>
      <w:divBdr>
        <w:top w:val="none" w:sz="0" w:space="0" w:color="auto"/>
        <w:left w:val="none" w:sz="0" w:space="0" w:color="auto"/>
        <w:bottom w:val="none" w:sz="0" w:space="0" w:color="auto"/>
        <w:right w:val="none" w:sz="0" w:space="0" w:color="auto"/>
      </w:divBdr>
      <w:divsChild>
        <w:div w:id="1759015374">
          <w:marLeft w:val="0"/>
          <w:marRight w:val="0"/>
          <w:marTop w:val="0"/>
          <w:marBottom w:val="0"/>
          <w:divBdr>
            <w:top w:val="single" w:sz="6" w:space="4" w:color="A9A9A9"/>
            <w:left w:val="single" w:sz="6" w:space="4" w:color="A9A9A9"/>
            <w:bottom w:val="single" w:sz="6" w:space="4" w:color="A9A9A9"/>
            <w:right w:val="single" w:sz="6" w:space="4" w:color="A9A9A9"/>
          </w:divBdr>
        </w:div>
      </w:divsChild>
    </w:div>
    <w:div w:id="502399832">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989699780">
      <w:bodyDiv w:val="1"/>
      <w:marLeft w:val="0"/>
      <w:marRight w:val="0"/>
      <w:marTop w:val="0"/>
      <w:marBottom w:val="0"/>
      <w:divBdr>
        <w:top w:val="none" w:sz="0" w:space="0" w:color="auto"/>
        <w:left w:val="none" w:sz="0" w:space="0" w:color="auto"/>
        <w:bottom w:val="none" w:sz="0" w:space="0" w:color="auto"/>
        <w:right w:val="none" w:sz="0" w:space="0" w:color="auto"/>
      </w:divBdr>
    </w:div>
    <w:div w:id="209959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EE4A8EAB-3244-43B6-929B-5B0A9EEC83C2}"/>
</file>

<file path=customXml/itemProps3.xml><?xml version="1.0" encoding="utf-8"?>
<ds:datastoreItem xmlns:ds="http://schemas.openxmlformats.org/officeDocument/2006/customXml" ds:itemID="{ED30B760-DB62-4BDE-9492-7A918EE5210E}">
  <ds:schemaRefs>
    <ds:schemaRef ds:uri="http://schemas.openxmlformats.org/officeDocument/2006/bibliography"/>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2021-02-05T14:53:00Z</dcterms:created>
  <dcterms:modified xsi:type="dcterms:W3CDTF">2021-02-05T14:53:00Z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